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46A49" w14:textId="15AAF721" w:rsidR="0041676F" w:rsidRPr="00894560" w:rsidRDefault="0041676F" w:rsidP="00894560">
      <w:pPr>
        <w:jc w:val="both"/>
        <w:rPr>
          <w:sz w:val="24"/>
          <w:szCs w:val="24"/>
          <w:u w:val="single"/>
        </w:rPr>
      </w:pPr>
      <w:r w:rsidRPr="00894560">
        <w:rPr>
          <w:sz w:val="24"/>
          <w:szCs w:val="24"/>
          <w:u w:val="single"/>
        </w:rPr>
        <w:t xml:space="preserve">Podklad pro Návrh výdajů </w:t>
      </w:r>
      <w:r w:rsidR="007050FD">
        <w:rPr>
          <w:sz w:val="24"/>
          <w:szCs w:val="24"/>
          <w:u w:val="single"/>
        </w:rPr>
        <w:t xml:space="preserve">státního rozpočtu na </w:t>
      </w:r>
      <w:r w:rsidRPr="00894560">
        <w:rPr>
          <w:sz w:val="24"/>
          <w:szCs w:val="24"/>
          <w:u w:val="single"/>
        </w:rPr>
        <w:t>VaVaI na léta 20</w:t>
      </w:r>
      <w:r w:rsidR="008A5495">
        <w:rPr>
          <w:sz w:val="24"/>
          <w:szCs w:val="24"/>
          <w:u w:val="single"/>
        </w:rPr>
        <w:t>2</w:t>
      </w:r>
      <w:r w:rsidR="00517BB3">
        <w:rPr>
          <w:sz w:val="24"/>
          <w:szCs w:val="24"/>
          <w:u w:val="single"/>
        </w:rPr>
        <w:t>7</w:t>
      </w:r>
      <w:r w:rsidR="008A5495">
        <w:rPr>
          <w:sz w:val="24"/>
          <w:szCs w:val="24"/>
          <w:u w:val="single"/>
        </w:rPr>
        <w:t>-202</w:t>
      </w:r>
      <w:r w:rsidR="00517BB3">
        <w:rPr>
          <w:sz w:val="24"/>
          <w:szCs w:val="24"/>
          <w:u w:val="single"/>
        </w:rPr>
        <w:t>9</w:t>
      </w:r>
      <w:r w:rsidR="000652ED">
        <w:rPr>
          <w:sz w:val="24"/>
          <w:szCs w:val="24"/>
          <w:u w:val="single"/>
        </w:rPr>
        <w:t xml:space="preserve"> – základní teze nového programu výzkumu</w:t>
      </w:r>
      <w:r w:rsidR="006A0BA1">
        <w:rPr>
          <w:sz w:val="24"/>
          <w:szCs w:val="24"/>
          <w:u w:val="single"/>
        </w:rPr>
        <w:t xml:space="preserve"> Ministerstva zdravotnictví</w:t>
      </w:r>
      <w:r w:rsidR="006373B5">
        <w:rPr>
          <w:sz w:val="24"/>
          <w:szCs w:val="24"/>
          <w:u w:val="single"/>
        </w:rPr>
        <w:t xml:space="preserve"> (MZd)</w:t>
      </w:r>
    </w:p>
    <w:p w14:paraId="75005696" w14:textId="79914E1E" w:rsidR="001D256B" w:rsidRDefault="0041676F" w:rsidP="00885E5C">
      <w:pPr>
        <w:spacing w:after="120"/>
        <w:jc w:val="both"/>
        <w:rPr>
          <w:b/>
          <w:bCs/>
        </w:rPr>
      </w:pPr>
      <w:r w:rsidRPr="0041676F">
        <w:rPr>
          <w:b/>
          <w:bCs/>
        </w:rPr>
        <w:t>Resortní program výzkumu VI</w:t>
      </w:r>
      <w:r w:rsidR="008A5495">
        <w:rPr>
          <w:b/>
          <w:bCs/>
        </w:rPr>
        <w:t>I</w:t>
      </w:r>
      <w:r w:rsidRPr="0041676F">
        <w:rPr>
          <w:b/>
          <w:bCs/>
        </w:rPr>
        <w:t>. na léta 202</w:t>
      </w:r>
      <w:r w:rsidR="008A5495">
        <w:rPr>
          <w:b/>
          <w:bCs/>
        </w:rPr>
        <w:t>8</w:t>
      </w:r>
      <w:r w:rsidRPr="0041676F">
        <w:rPr>
          <w:b/>
          <w:bCs/>
        </w:rPr>
        <w:t xml:space="preserve"> </w:t>
      </w:r>
      <w:r>
        <w:rPr>
          <w:b/>
          <w:bCs/>
        </w:rPr>
        <w:t>–</w:t>
      </w:r>
      <w:r w:rsidRPr="0041676F">
        <w:rPr>
          <w:b/>
          <w:bCs/>
        </w:rPr>
        <w:t xml:space="preserve"> 203</w:t>
      </w:r>
      <w:r w:rsidR="008A5495">
        <w:rPr>
          <w:b/>
          <w:bCs/>
        </w:rPr>
        <w:t>4</w:t>
      </w:r>
      <w:r>
        <w:rPr>
          <w:b/>
          <w:bCs/>
        </w:rPr>
        <w:t xml:space="preserve"> (RPV VI</w:t>
      </w:r>
      <w:r w:rsidR="008A5495">
        <w:rPr>
          <w:b/>
          <w:bCs/>
        </w:rPr>
        <w:t>I</w:t>
      </w:r>
      <w:r>
        <w:rPr>
          <w:b/>
          <w:bCs/>
        </w:rPr>
        <w:t>.)</w:t>
      </w:r>
    </w:p>
    <w:p w14:paraId="7323B6D2" w14:textId="347C21DA" w:rsidR="0041676F" w:rsidRDefault="0041676F" w:rsidP="00885E5C">
      <w:pPr>
        <w:spacing w:after="120"/>
        <w:jc w:val="both"/>
      </w:pPr>
      <w:r>
        <w:t>Ministerstvo zdravotnictví plánuje, že během následujícího období připraví a nechá schválit nový resortní program výzkumu, který bude realizován výzkumnými projekty v letech 202</w:t>
      </w:r>
      <w:r w:rsidR="008A5495">
        <w:t>8</w:t>
      </w:r>
      <w:r>
        <w:t xml:space="preserve"> – 203</w:t>
      </w:r>
      <w:r w:rsidR="008A5495">
        <w:t>4</w:t>
      </w:r>
      <w:r>
        <w:t xml:space="preserve">. </w:t>
      </w:r>
    </w:p>
    <w:p w14:paraId="19259707" w14:textId="53DA396B" w:rsidR="00894560" w:rsidRDefault="0041676F" w:rsidP="00885E5C">
      <w:pPr>
        <w:spacing w:after="0"/>
        <w:jc w:val="both"/>
        <w:rPr>
          <w:b/>
          <w:bCs/>
          <w:i/>
          <w:iCs/>
        </w:rPr>
      </w:pPr>
      <w:r w:rsidRPr="0041676F">
        <w:rPr>
          <w:b/>
          <w:bCs/>
          <w:i/>
          <w:iCs/>
        </w:rPr>
        <w:t>Plánovaný název</w:t>
      </w:r>
      <w:r w:rsidR="007050FD">
        <w:rPr>
          <w:b/>
          <w:bCs/>
          <w:i/>
          <w:iCs/>
        </w:rPr>
        <w:t xml:space="preserve"> programu</w:t>
      </w:r>
    </w:p>
    <w:p w14:paraId="52120AD9" w14:textId="5648FF26" w:rsidR="00894560" w:rsidRDefault="0041676F" w:rsidP="00885E5C">
      <w:pPr>
        <w:spacing w:after="120"/>
        <w:jc w:val="both"/>
      </w:pPr>
      <w:r>
        <w:t>Program na podporu zdravotnického aplikovaného výzkumu na léta 20</w:t>
      </w:r>
      <w:r w:rsidR="008A5495">
        <w:t>28</w:t>
      </w:r>
      <w:r>
        <w:t xml:space="preserve"> až 203</w:t>
      </w:r>
      <w:r w:rsidR="008A5495">
        <w:t>4</w:t>
      </w:r>
    </w:p>
    <w:p w14:paraId="1ABC2FDF" w14:textId="490276D6" w:rsidR="0093343B" w:rsidRPr="0093343B" w:rsidRDefault="0093343B" w:rsidP="00885E5C">
      <w:pPr>
        <w:spacing w:after="0"/>
        <w:jc w:val="both"/>
        <w:rPr>
          <w:b/>
          <w:bCs/>
          <w:i/>
          <w:iCs/>
        </w:rPr>
      </w:pPr>
      <w:r w:rsidRPr="0093343B">
        <w:rPr>
          <w:b/>
          <w:bCs/>
          <w:i/>
          <w:iCs/>
        </w:rPr>
        <w:t>Zdůvodnění programu</w:t>
      </w:r>
    </w:p>
    <w:p w14:paraId="6A1E0077" w14:textId="787A447A" w:rsidR="0093343B" w:rsidRPr="00894560" w:rsidRDefault="0093343B" w:rsidP="00885E5C">
      <w:pPr>
        <w:spacing w:after="120"/>
        <w:jc w:val="both"/>
      </w:pPr>
      <w:r>
        <w:t>Bude se jednat o navazující program aplikovaného výzkumu v resortu zdravotnictví, čímž MZd zajistí kontinuitu vyhlašování veřejných soutěží ve výzkumu, vývoji a inovacích.</w:t>
      </w:r>
    </w:p>
    <w:p w14:paraId="31B8686F" w14:textId="27F71A4E" w:rsidR="0041676F" w:rsidRPr="0041676F" w:rsidRDefault="0041676F" w:rsidP="00885E5C">
      <w:pPr>
        <w:spacing w:after="0"/>
        <w:jc w:val="both"/>
        <w:rPr>
          <w:b/>
          <w:bCs/>
          <w:i/>
          <w:iCs/>
        </w:rPr>
      </w:pPr>
      <w:r w:rsidRPr="0041676F">
        <w:rPr>
          <w:b/>
          <w:bCs/>
          <w:i/>
          <w:iCs/>
        </w:rPr>
        <w:t>Cíl a zaměření programu</w:t>
      </w:r>
    </w:p>
    <w:p w14:paraId="6F804860" w14:textId="1F344F45" w:rsidR="00894560" w:rsidRDefault="0041676F" w:rsidP="00885E5C">
      <w:pPr>
        <w:spacing w:after="120" w:line="276" w:lineRule="auto"/>
        <w:jc w:val="both"/>
      </w:pPr>
      <w:r>
        <w:t xml:space="preserve">Zaměření programu </w:t>
      </w:r>
      <w:r w:rsidR="003734CB">
        <w:t xml:space="preserve">(stejně jako aktuálně běžící program </w:t>
      </w:r>
      <w:r w:rsidR="006373B5">
        <w:t xml:space="preserve">s kódem </w:t>
      </w:r>
      <w:r w:rsidR="003734CB">
        <w:t xml:space="preserve">NW) </w:t>
      </w:r>
      <w:r>
        <w:t>bude vycházet z</w:t>
      </w:r>
      <w:r w:rsidR="003734CB">
        <w:t> aktuálně platné</w:t>
      </w:r>
      <w:r>
        <w:t> </w:t>
      </w:r>
      <w:r w:rsidR="003734CB">
        <w:t>Koncepce zdravotnického výzkumu do roku 2030</w:t>
      </w:r>
      <w:r>
        <w:t xml:space="preserve">. Obecně předpokládáme, že </w:t>
      </w:r>
      <w:r w:rsidR="00BE73C7">
        <w:t>cílem p</w:t>
      </w:r>
      <w:r w:rsidR="00BE73C7" w:rsidRPr="00DA432B">
        <w:t xml:space="preserve">rogramu </w:t>
      </w:r>
      <w:r w:rsidR="00BE73C7">
        <w:t>bude pokračování</w:t>
      </w:r>
      <w:r w:rsidR="00BE73C7" w:rsidRPr="00DA432B">
        <w:t xml:space="preserve"> </w:t>
      </w:r>
      <w:r w:rsidR="00BE73C7">
        <w:t xml:space="preserve">v </w:t>
      </w:r>
      <w:r w:rsidR="00BE73C7" w:rsidRPr="00DA432B">
        <w:t xml:space="preserve">zajištění mezinárodně srovnatelné úrovně zdravotnického výzkumu a </w:t>
      </w:r>
      <w:r w:rsidR="00BE73C7">
        <w:t xml:space="preserve">výsledky programu budou využity </w:t>
      </w:r>
      <w:r w:rsidR="00BE73C7" w:rsidRPr="00DA432B">
        <w:t>pro zlepšení zdraví české populace a pro zabezpečení aktuálních potřeb zdravotnictví v České republice.</w:t>
      </w:r>
      <w:r w:rsidR="00BE73C7">
        <w:t xml:space="preserve"> </w:t>
      </w:r>
      <w:r w:rsidR="00960B92">
        <w:t xml:space="preserve">Program bude mít minimálně </w:t>
      </w:r>
      <w:r w:rsidR="00525B93">
        <w:t>4</w:t>
      </w:r>
      <w:r w:rsidR="00960B92">
        <w:t xml:space="preserve"> podprogramy, z nichž jeden bude zaměřen na aplikovaný výzkum ve zdravotnictví obecně, druhý na podporu mladých výzkumníků</w:t>
      </w:r>
      <w:r w:rsidR="00525B93">
        <w:t xml:space="preserve">, </w:t>
      </w:r>
      <w:r w:rsidR="00960B92">
        <w:t>třetí na podporu Evropských partnerství v oblasti zdraví</w:t>
      </w:r>
      <w:r w:rsidR="00525B93">
        <w:t xml:space="preserve"> </w:t>
      </w:r>
      <w:r w:rsidR="00525B93" w:rsidRPr="00525B93">
        <w:t>a čtvrtý na podporu Národních autorit v prioritních oblastech zdravotnického výzkumu</w:t>
      </w:r>
      <w:r w:rsidR="00960B92">
        <w:t xml:space="preserve">. </w:t>
      </w:r>
      <w:r w:rsidR="00BE73C7">
        <w:t xml:space="preserve">Konkrétní </w:t>
      </w:r>
      <w:r w:rsidR="00960B92">
        <w:t xml:space="preserve">odborné </w:t>
      </w:r>
      <w:r w:rsidR="00BE73C7">
        <w:t xml:space="preserve">zaměření </w:t>
      </w:r>
      <w:r w:rsidR="004A0965">
        <w:t xml:space="preserve">programu </w:t>
      </w:r>
      <w:r w:rsidR="00BE73C7">
        <w:t xml:space="preserve">bude </w:t>
      </w:r>
      <w:r w:rsidR="00960B92">
        <w:t xml:space="preserve">pak </w:t>
      </w:r>
      <w:r w:rsidR="00BE73C7">
        <w:t>vycházet z analýz provedených MZd a bude refle</w:t>
      </w:r>
      <w:r w:rsidR="004A0965">
        <w:t xml:space="preserve">ktovat zejména </w:t>
      </w:r>
      <w:r w:rsidR="003734CB">
        <w:t>Národní priority orientovaného výzkumu</w:t>
      </w:r>
      <w:r w:rsidR="00B33BA2">
        <w:t xml:space="preserve">, </w:t>
      </w:r>
      <w:r w:rsidR="00B33BA2" w:rsidRPr="00B33BA2">
        <w:rPr>
          <w:rFonts w:cstheme="minorHAnsi"/>
        </w:rPr>
        <w:t>experimentálního vývoje a inovací</w:t>
      </w:r>
      <w:r w:rsidR="003734CB">
        <w:t xml:space="preserve"> a </w:t>
      </w:r>
      <w:r w:rsidR="004A0965" w:rsidRPr="0051200C">
        <w:t xml:space="preserve">Strategický rámec rozvoje péče o zdraví v ČR do roku 2030 </w:t>
      </w:r>
      <w:r w:rsidR="00525B93">
        <w:br/>
      </w:r>
      <w:r w:rsidR="004A0965" w:rsidRPr="0051200C">
        <w:t xml:space="preserve">(tzv. Zdraví 2030), který byl schválen usnesením vlády ze dne </w:t>
      </w:r>
      <w:r w:rsidR="0051200C" w:rsidRPr="0051200C">
        <w:t>13.7.2020</w:t>
      </w:r>
      <w:r w:rsidR="004A0965" w:rsidRPr="0051200C">
        <w:t xml:space="preserve"> č. </w:t>
      </w:r>
      <w:r w:rsidR="0051200C" w:rsidRPr="0051200C">
        <w:t>743</w:t>
      </w:r>
      <w:r w:rsidR="004A0965" w:rsidRPr="0051200C">
        <w:t>.</w:t>
      </w:r>
    </w:p>
    <w:p w14:paraId="57083DAB" w14:textId="4521C137" w:rsidR="00C37ACE" w:rsidRDefault="00C37ACE" w:rsidP="00885E5C">
      <w:pPr>
        <w:spacing w:after="0" w:line="276" w:lineRule="auto"/>
        <w:jc w:val="both"/>
        <w:rPr>
          <w:b/>
          <w:bCs/>
          <w:i/>
          <w:iCs/>
        </w:rPr>
      </w:pPr>
      <w:r w:rsidRPr="00C37ACE">
        <w:rPr>
          <w:b/>
          <w:bCs/>
          <w:i/>
          <w:iCs/>
        </w:rPr>
        <w:t>Žadatelé/příjemci podpory</w:t>
      </w:r>
    </w:p>
    <w:p w14:paraId="4626037C" w14:textId="1DE1437A" w:rsidR="00C37ACE" w:rsidRDefault="0093343B" w:rsidP="00885E5C">
      <w:pPr>
        <w:spacing w:after="120" w:line="276" w:lineRule="auto"/>
        <w:jc w:val="both"/>
      </w:pPr>
      <w:r>
        <w:t xml:space="preserve">Předpokládanými příjemci </w:t>
      </w:r>
      <w:r w:rsidR="0096506A">
        <w:t xml:space="preserve">účelové </w:t>
      </w:r>
      <w:r>
        <w:t>podpory budou opět převážně vysoké školy, příspěvkové organizace v resortu MZd (fakultní nemocnice, odborné ústavy v resortu zdravotnictví), ústavy Akademie věd ČR, okrajově také jiné příspěvkové organizace a podnikatelské subjekty.</w:t>
      </w:r>
    </w:p>
    <w:p w14:paraId="7C57FAA4" w14:textId="29BC53DE" w:rsidR="006A0BA1" w:rsidRDefault="006A0BA1" w:rsidP="00885E5C">
      <w:pPr>
        <w:spacing w:after="0" w:line="276" w:lineRule="auto"/>
        <w:jc w:val="both"/>
        <w:rPr>
          <w:b/>
          <w:bCs/>
          <w:i/>
          <w:iCs/>
        </w:rPr>
      </w:pPr>
      <w:r w:rsidRPr="006A0BA1">
        <w:rPr>
          <w:b/>
          <w:bCs/>
          <w:i/>
          <w:iCs/>
        </w:rPr>
        <w:t>Doba realizace</w:t>
      </w:r>
      <w:r>
        <w:rPr>
          <w:b/>
          <w:bCs/>
          <w:i/>
          <w:iCs/>
        </w:rPr>
        <w:t xml:space="preserve"> programu</w:t>
      </w:r>
    </w:p>
    <w:p w14:paraId="0A4E2E11" w14:textId="7925E901" w:rsidR="006A0BA1" w:rsidRPr="006A0BA1" w:rsidRDefault="006A0BA1" w:rsidP="00885E5C">
      <w:pPr>
        <w:spacing w:after="120" w:line="276" w:lineRule="auto"/>
        <w:jc w:val="both"/>
      </w:pPr>
      <w:r>
        <w:t xml:space="preserve">Doba trvání programu je stanovena v letech 2028 až 2034, tj. 7 let. Doba trvání projektů bude nejméně 3 roky, nejdéle 7 let. V rámci programu budou vyhlášeny 4 veřejné soutěže </w:t>
      </w:r>
      <w:r w:rsidR="006631A4">
        <w:t xml:space="preserve">pro Podprogramy 1 a 2 </w:t>
      </w:r>
      <w:r>
        <w:t>se zahájením poskytování podpory v letech 2028, 2029, 2030, 2031</w:t>
      </w:r>
      <w:r w:rsidR="006631A4">
        <w:t xml:space="preserve"> a 1 veřejná soutěž pro Podprogram 4 (Národní autority) se zahájením poskytování podpory v roce 2031</w:t>
      </w:r>
      <w:r>
        <w:t>.</w:t>
      </w:r>
    </w:p>
    <w:p w14:paraId="3B07C9F1" w14:textId="61737571" w:rsidR="0041676F" w:rsidRDefault="0041676F" w:rsidP="00885E5C">
      <w:pPr>
        <w:spacing w:after="0"/>
        <w:rPr>
          <w:b/>
          <w:bCs/>
          <w:i/>
          <w:iCs/>
        </w:rPr>
      </w:pPr>
      <w:r w:rsidRPr="0041676F">
        <w:rPr>
          <w:b/>
          <w:bCs/>
          <w:i/>
          <w:iCs/>
        </w:rPr>
        <w:t xml:space="preserve">Předpokládané výdaje </w:t>
      </w:r>
      <w:r w:rsidR="006A0BA1">
        <w:rPr>
          <w:b/>
          <w:bCs/>
          <w:i/>
          <w:iCs/>
        </w:rPr>
        <w:t>programu</w:t>
      </w:r>
    </w:p>
    <w:p w14:paraId="1B45AED4" w14:textId="1033474D" w:rsidR="004A0965" w:rsidRPr="004A0965" w:rsidRDefault="004A0965" w:rsidP="00885E5C">
      <w:pPr>
        <w:spacing w:after="60"/>
        <w:jc w:val="both"/>
      </w:pPr>
      <w:r w:rsidRPr="00DA432B">
        <w:t xml:space="preserve">Celkové výdaje za dobu trvání </w:t>
      </w:r>
      <w:r>
        <w:t>p</w:t>
      </w:r>
      <w:r w:rsidRPr="00DA432B">
        <w:t>rogramu v letech 20</w:t>
      </w:r>
      <w:r>
        <w:t>2</w:t>
      </w:r>
      <w:r w:rsidR="002B47CB">
        <w:t>8</w:t>
      </w:r>
      <w:r w:rsidRPr="00DA432B">
        <w:t xml:space="preserve"> až 20</w:t>
      </w:r>
      <w:r>
        <w:t>3</w:t>
      </w:r>
      <w:r w:rsidR="002B47CB">
        <w:t>4</w:t>
      </w:r>
      <w:r w:rsidRPr="00DA432B">
        <w:t xml:space="preserve"> se předpokládají ve výši </w:t>
      </w:r>
      <w:r w:rsidRPr="00DA432B">
        <w:br/>
      </w:r>
      <w:r w:rsidR="006631A4">
        <w:t>9 120</w:t>
      </w:r>
      <w:r w:rsidRPr="00DA432B">
        <w:t xml:space="preserve"> mil. Kč, z toho </w:t>
      </w:r>
      <w:r w:rsidR="006631A4">
        <w:t>8 400</w:t>
      </w:r>
      <w:r w:rsidRPr="00DA432B">
        <w:t xml:space="preserve"> mil. Kč z výdajů státního rozpočtu na výzkum, vývoj a inovace</w:t>
      </w:r>
      <w:r>
        <w:t xml:space="preserve"> (účelová podpora)</w:t>
      </w:r>
      <w:r w:rsidRPr="00DA432B">
        <w:t xml:space="preserve">.  </w:t>
      </w:r>
    </w:p>
    <w:p w14:paraId="229A456F" w14:textId="62D15FC5" w:rsidR="0090634B" w:rsidRPr="0090634B" w:rsidRDefault="0090634B" w:rsidP="0090634B">
      <w:pPr>
        <w:spacing w:after="0"/>
        <w:ind w:left="5664" w:firstLine="709"/>
        <w:jc w:val="right"/>
        <w:rPr>
          <w:b/>
          <w:bCs/>
        </w:rPr>
      </w:pPr>
      <w:r w:rsidRPr="0090634B">
        <w:rPr>
          <w:b/>
          <w:bCs/>
        </w:rPr>
        <w:t>(v mil. Kč)</w:t>
      </w:r>
    </w:p>
    <w:tbl>
      <w:tblPr>
        <w:tblW w:w="9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85E5C" w:rsidRPr="00885E5C" w14:paraId="0998AF91" w14:textId="77777777" w:rsidTr="00885E5C">
        <w:trPr>
          <w:trHeight w:val="300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00314CFA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rok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7E62D20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2028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30216EFB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2029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0DAB59D8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2030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01A271F7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2031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4FFAB093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2032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5F54D8CF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2033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550E6799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2034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24A92FBA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885E5C" w:rsidRPr="00885E5C" w14:paraId="4F7BB147" w14:textId="77777777" w:rsidTr="00885E5C">
        <w:trPr>
          <w:trHeight w:val="502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3FB9B" w14:textId="77777777" w:rsidR="00885E5C" w:rsidRPr="00885E5C" w:rsidRDefault="00885E5C" w:rsidP="00885E5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Celkové výdaje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85068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507,5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1A396" w14:textId="711709C6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9650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85E5C">
              <w:rPr>
                <w:rFonts w:eastAsia="Times New Roman" w:cstheme="minorHAnsi"/>
                <w:color w:val="000000"/>
                <w:lang w:eastAsia="cs-CZ"/>
              </w:rPr>
              <w:t>027,5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D8A5C" w14:textId="3C645B80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9650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85E5C">
              <w:rPr>
                <w:rFonts w:eastAsia="Times New Roman" w:cstheme="minorHAnsi"/>
                <w:color w:val="000000"/>
                <w:lang w:eastAsia="cs-CZ"/>
              </w:rPr>
              <w:t>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1AF3C" w14:textId="1BDEEDB0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2</w:t>
            </w:r>
            <w:r w:rsidR="009650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85E5C">
              <w:rPr>
                <w:rFonts w:eastAsia="Times New Roman" w:cstheme="minorHAnsi"/>
                <w:color w:val="000000"/>
                <w:lang w:eastAsia="cs-CZ"/>
              </w:rPr>
              <w:t>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C530A" w14:textId="52513D0C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9650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85E5C">
              <w:rPr>
                <w:rFonts w:eastAsia="Times New Roman" w:cstheme="minorHAnsi"/>
                <w:color w:val="000000"/>
                <w:lang w:eastAsia="cs-CZ"/>
              </w:rPr>
              <w:t>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A499F" w14:textId="119FD379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9650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85E5C">
              <w:rPr>
                <w:rFonts w:eastAsia="Times New Roman" w:cstheme="minorHAnsi"/>
                <w:color w:val="000000"/>
                <w:lang w:eastAsia="cs-CZ"/>
              </w:rPr>
              <w:t>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7524D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CF910" w14:textId="3B8081D4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9</w:t>
            </w:r>
            <w:r w:rsidR="009650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85E5C">
              <w:rPr>
                <w:rFonts w:eastAsia="Times New Roman" w:cstheme="minorHAnsi"/>
                <w:color w:val="000000"/>
                <w:lang w:eastAsia="cs-CZ"/>
              </w:rPr>
              <w:t>120</w:t>
            </w:r>
          </w:p>
        </w:tc>
      </w:tr>
      <w:tr w:rsidR="00885E5C" w:rsidRPr="00885E5C" w14:paraId="230202CD" w14:textId="77777777" w:rsidTr="00885E5C">
        <w:trPr>
          <w:trHeight w:val="588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E229" w14:textId="77777777" w:rsidR="00885E5C" w:rsidRPr="00885E5C" w:rsidRDefault="00885E5C" w:rsidP="00885E5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Výdaje státního rozpočtu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D11EA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462,5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521BD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937,5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C206F" w14:textId="70E720E2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9650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85E5C">
              <w:rPr>
                <w:rFonts w:eastAsia="Times New Roman" w:cstheme="minorHAnsi"/>
                <w:color w:val="000000"/>
                <w:lang w:eastAsia="cs-CZ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514D2" w14:textId="11D9F05F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2</w:t>
            </w:r>
            <w:r w:rsidR="009650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85E5C">
              <w:rPr>
                <w:rFonts w:eastAsia="Times New Roman" w:cstheme="minorHAnsi"/>
                <w:color w:val="000000"/>
                <w:lang w:eastAsia="cs-CZ"/>
              </w:rPr>
              <w:t>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C959B" w14:textId="6F32FB2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9650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85E5C">
              <w:rPr>
                <w:rFonts w:eastAsia="Times New Roman" w:cstheme="minorHAnsi"/>
                <w:color w:val="000000"/>
                <w:lang w:eastAsia="cs-CZ"/>
              </w:rPr>
              <w:t>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42290" w14:textId="4C0176AF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9650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85E5C">
              <w:rPr>
                <w:rFonts w:eastAsia="Times New Roman" w:cstheme="minorHAnsi"/>
                <w:color w:val="000000"/>
                <w:lang w:eastAsia="cs-CZ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EE48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2C0FA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8 400</w:t>
            </w:r>
          </w:p>
        </w:tc>
      </w:tr>
      <w:tr w:rsidR="00885E5C" w:rsidRPr="00885E5C" w14:paraId="47CB502E" w14:textId="77777777" w:rsidTr="00885E5C">
        <w:trPr>
          <w:trHeight w:val="546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22CFE" w14:textId="77777777" w:rsidR="00885E5C" w:rsidRPr="00885E5C" w:rsidRDefault="00885E5C" w:rsidP="00885E5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Neveřejné zdroje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4E0CA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0A163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C4469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923C5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E1C2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BC700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0242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98977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5E5C">
              <w:rPr>
                <w:rFonts w:eastAsia="Times New Roman" w:cstheme="minorHAnsi"/>
                <w:color w:val="000000"/>
                <w:lang w:eastAsia="cs-CZ"/>
              </w:rPr>
              <w:t>720</w:t>
            </w:r>
          </w:p>
        </w:tc>
      </w:tr>
    </w:tbl>
    <w:p w14:paraId="7528AB97" w14:textId="77777777" w:rsidR="00AD4614" w:rsidRPr="0041676F" w:rsidRDefault="00AD4614">
      <w:pPr>
        <w:rPr>
          <w:b/>
          <w:bCs/>
          <w:i/>
          <w:iCs/>
        </w:rPr>
      </w:pPr>
    </w:p>
    <w:sectPr w:rsidR="00AD4614" w:rsidRPr="0041676F" w:rsidSect="006A0BA1">
      <w:pgSz w:w="11906" w:h="16838" w:code="9"/>
      <w:pgMar w:top="1135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B34" w14:textId="77777777" w:rsidR="0041676F" w:rsidRDefault="0041676F" w:rsidP="0041676F">
      <w:pPr>
        <w:spacing w:after="0" w:line="240" w:lineRule="auto"/>
      </w:pPr>
      <w:r>
        <w:separator/>
      </w:r>
    </w:p>
  </w:endnote>
  <w:endnote w:type="continuationSeparator" w:id="0">
    <w:p w14:paraId="161160D1" w14:textId="77777777" w:rsidR="0041676F" w:rsidRDefault="0041676F" w:rsidP="00416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8BD48" w14:textId="77777777" w:rsidR="0041676F" w:rsidRDefault="0041676F" w:rsidP="0041676F">
      <w:pPr>
        <w:spacing w:after="0" w:line="240" w:lineRule="auto"/>
      </w:pPr>
      <w:r>
        <w:separator/>
      </w:r>
    </w:p>
  </w:footnote>
  <w:footnote w:type="continuationSeparator" w:id="0">
    <w:p w14:paraId="19DB5E97" w14:textId="77777777" w:rsidR="0041676F" w:rsidRDefault="0041676F" w:rsidP="004167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76F"/>
    <w:rsid w:val="00056C1B"/>
    <w:rsid w:val="000652ED"/>
    <w:rsid w:val="001D256B"/>
    <w:rsid w:val="001F7746"/>
    <w:rsid w:val="002B47CB"/>
    <w:rsid w:val="003734CB"/>
    <w:rsid w:val="003B3210"/>
    <w:rsid w:val="003E2BF0"/>
    <w:rsid w:val="0041676F"/>
    <w:rsid w:val="004959FD"/>
    <w:rsid w:val="004A0965"/>
    <w:rsid w:val="004E03E2"/>
    <w:rsid w:val="004F696C"/>
    <w:rsid w:val="0051200C"/>
    <w:rsid w:val="00517BB3"/>
    <w:rsid w:val="00525B93"/>
    <w:rsid w:val="006373B5"/>
    <w:rsid w:val="006631A4"/>
    <w:rsid w:val="006A0BA1"/>
    <w:rsid w:val="007050FD"/>
    <w:rsid w:val="007B3603"/>
    <w:rsid w:val="00885E5C"/>
    <w:rsid w:val="00894560"/>
    <w:rsid w:val="008A5495"/>
    <w:rsid w:val="008D124D"/>
    <w:rsid w:val="0090603A"/>
    <w:rsid w:val="0090634B"/>
    <w:rsid w:val="00914907"/>
    <w:rsid w:val="009303D1"/>
    <w:rsid w:val="0093343B"/>
    <w:rsid w:val="00960B92"/>
    <w:rsid w:val="0096506A"/>
    <w:rsid w:val="00A45507"/>
    <w:rsid w:val="00AD4614"/>
    <w:rsid w:val="00B33BA2"/>
    <w:rsid w:val="00B80310"/>
    <w:rsid w:val="00BD5302"/>
    <w:rsid w:val="00BE73C7"/>
    <w:rsid w:val="00C20F7F"/>
    <w:rsid w:val="00C37ACE"/>
    <w:rsid w:val="00D021BA"/>
    <w:rsid w:val="00DE3A84"/>
    <w:rsid w:val="00E63683"/>
    <w:rsid w:val="00ED3CD8"/>
    <w:rsid w:val="00FF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48E68"/>
  <w15:chartTrackingRefBased/>
  <w15:docId w15:val="{4AF2D2DA-242C-436B-885B-A290C1CD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41676F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1676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41676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063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3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3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3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3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6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634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4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614"/>
  </w:style>
  <w:style w:type="paragraph" w:styleId="Zpat">
    <w:name w:val="footer"/>
    <w:basedOn w:val="Normln"/>
    <w:link w:val="ZpatChar"/>
    <w:uiPriority w:val="99"/>
    <w:unhideWhenUsed/>
    <w:rsid w:val="00AD4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7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Krafková Lenka Mgr.</dc:creator>
  <cp:keywords/>
  <dc:description/>
  <cp:lastModifiedBy>Krafková Lenka, Mgr.</cp:lastModifiedBy>
  <cp:revision>32</cp:revision>
  <dcterms:created xsi:type="dcterms:W3CDTF">2021-04-21T11:06:00Z</dcterms:created>
  <dcterms:modified xsi:type="dcterms:W3CDTF">2025-11-19T10:29:00Z</dcterms:modified>
</cp:coreProperties>
</file>